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47" w:rsidRPr="00B66FF4" w:rsidRDefault="007F2E4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Приложение</w:t>
      </w:r>
    </w:p>
    <w:p w:rsidR="007F2E47" w:rsidRPr="00B66FF4" w:rsidRDefault="00EE26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7F2E47" w:rsidRPr="00B66FF4">
        <w:rPr>
          <w:rFonts w:ascii="Times New Roman" w:hAnsi="Times New Roman" w:cs="Times New Roman"/>
          <w:sz w:val="26"/>
          <w:szCs w:val="26"/>
        </w:rPr>
        <w:t>ешению</w:t>
      </w:r>
      <w:r w:rsidR="00FD54C0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EE26D3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4C0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 w:rsidR="009D5337">
        <w:rPr>
          <w:rFonts w:ascii="Times New Roman" w:hAnsi="Times New Roman" w:cs="Times New Roman"/>
          <w:sz w:val="26"/>
          <w:szCs w:val="26"/>
        </w:rPr>
        <w:t xml:space="preserve">21.03.2019 </w:t>
      </w:r>
      <w:r w:rsidR="00FD54C0">
        <w:rPr>
          <w:rFonts w:ascii="Times New Roman" w:hAnsi="Times New Roman" w:cs="Times New Roman"/>
          <w:sz w:val="26"/>
          <w:szCs w:val="26"/>
        </w:rPr>
        <w:t xml:space="preserve"> № </w:t>
      </w:r>
      <w:r w:rsidR="009D5337">
        <w:rPr>
          <w:rFonts w:ascii="Times New Roman" w:hAnsi="Times New Roman" w:cs="Times New Roman"/>
          <w:sz w:val="26"/>
          <w:szCs w:val="26"/>
        </w:rPr>
        <w:t>124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FD54C0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7F2E47" w:rsidRPr="00B66FF4" w:rsidRDefault="005C3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D54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«ДЕРЕВНЯ БОЛЬШИЕ САВКИ»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C34D7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C34D7">
        <w:rPr>
          <w:rFonts w:ascii="Times New Roman" w:hAnsi="Times New Roman" w:cs="Times New Roman"/>
          <w:sz w:val="26"/>
          <w:szCs w:val="26"/>
        </w:rPr>
        <w:t>«Деревня Большие Савки».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благоустройству;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E729A4"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 w:rsidR="00E729A4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 w:rsidR="00E729A4"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="00E729A4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4F4FA3"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F2E47" w:rsidRPr="00EE26D3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с) произведения монументально-декоративного искусства - цветочницы,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ц) малые архитектурные формы - искусственные элементы садово-парковой композиции: беседки, ротонды,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3B3261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подлежат: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 w:rsidR="001F5CA8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4.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3B3261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также 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B66FF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 w:rsidR="003B3261"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B3261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3B326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B3261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содержание территорий, на которых осуществляется деятельность по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F24121" w:rsidRDefault="007F2E47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="00F24121"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F24121">
        <w:rPr>
          <w:rFonts w:ascii="Arial" w:hAnsi="Arial" w:cs="Arial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="00EE26D3">
        <w:rPr>
          <w:rFonts w:ascii="Times New Roman" w:hAnsi="Times New Roman" w:cs="Times New Roman"/>
          <w:sz w:val="26"/>
          <w:szCs w:val="26"/>
        </w:rPr>
        <w:t xml:space="preserve"> </w:t>
      </w:r>
      <w:r w:rsidR="007F2E47"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</w:t>
      </w:r>
      <w:r w:rsidR="00EE26D3" w:rsidRPr="00EE26D3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E6EB7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7E6EB7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lastRenderedPageBreak/>
        <w:t>е) вывозить и складировать твердые и жидкие бытовые отходы, строительный мусор в местах, не отведенных для их временного хранения,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вне отведенных для этих целей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исполнения государственного или муниципального контракта);</w:t>
      </w:r>
    </w:p>
    <w:p w:rsidR="007F2E47" w:rsidRPr="007E6EB7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 w:rsidR="007E6EB7">
        <w:rPr>
          <w:rFonts w:ascii="Times New Roman" w:hAnsi="Times New Roman" w:cs="Times New Roman"/>
          <w:sz w:val="26"/>
          <w:szCs w:val="26"/>
        </w:rPr>
        <w:t xml:space="preserve"> </w:t>
      </w:r>
      <w:r w:rsidR="007E6EB7" w:rsidRPr="00EE26D3">
        <w:rPr>
          <w:rFonts w:ascii="Times New Roman" w:hAnsi="Times New Roman" w:cs="Times New Roman"/>
          <w:sz w:val="26"/>
          <w:szCs w:val="26"/>
        </w:rPr>
        <w:t>местах</w:t>
      </w:r>
      <w:r w:rsidR="00EE26D3">
        <w:rPr>
          <w:rFonts w:ascii="Times New Roman" w:hAnsi="Times New Roman" w:cs="Times New Roman"/>
          <w:sz w:val="26"/>
          <w:szCs w:val="26"/>
        </w:rPr>
        <w:t>;</w:t>
      </w:r>
      <w:r w:rsidR="007E6EB7"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 w:rsidR="00AC349D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AC349D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AC349D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производится регулярно порядке</w:t>
      </w:r>
      <w:proofErr w:type="gramStart"/>
      <w:r w:rsidR="009F23D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F23DC">
        <w:rPr>
          <w:rFonts w:ascii="Times New Roman" w:hAnsi="Times New Roman" w:cs="Times New Roman"/>
          <w:sz w:val="26"/>
          <w:szCs w:val="26"/>
        </w:rPr>
        <w:t xml:space="preserve"> определяемом администрацией сельского поселения «Деревня Большие Савки.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 w:rsidR="001B5F6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B5F65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F2E47"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арендаторы объектов капитального строительства - в соответствии с условиями договора аренды.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 w:rsidR="00B65721">
        <w:rPr>
          <w:rFonts w:ascii="Times New Roman" w:hAnsi="Times New Roman" w:cs="Times New Roman"/>
          <w:sz w:val="26"/>
          <w:szCs w:val="26"/>
        </w:rPr>
        <w:t>администрацией сельского поселения 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 w:rsidR="00145CA1"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 w:rsidR="00B65721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Большие Савки» </w:t>
      </w:r>
      <w:r w:rsidRPr="00B66FF4">
        <w:rPr>
          <w:rFonts w:ascii="Times New Roman" w:hAnsi="Times New Roman" w:cs="Times New Roman"/>
          <w:sz w:val="26"/>
          <w:szCs w:val="26"/>
        </w:rPr>
        <w:t xml:space="preserve">графиком, а приборов декоративного светового или праздничного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оформления - по решению владельцев.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 w:rsidR="00FA2901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 w:rsidR="00FA290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5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</w:t>
      </w:r>
      <w:r w:rsidR="00FA2901" w:rsidRPr="00B65721">
        <w:rPr>
          <w:rFonts w:ascii="Times New Roman" w:hAnsi="Times New Roman" w:cs="Times New Roman"/>
          <w:sz w:val="26"/>
          <w:szCs w:val="26"/>
        </w:rPr>
        <w:t>№</w:t>
      </w:r>
      <w:r w:rsidRPr="00B65721">
        <w:rPr>
          <w:rFonts w:ascii="Times New Roman" w:hAnsi="Times New Roman" w:cs="Times New Roman"/>
          <w:sz w:val="26"/>
          <w:szCs w:val="26"/>
        </w:rPr>
        <w:t xml:space="preserve">38-ФЗ </w:t>
      </w:r>
      <w:r w:rsidR="00FA2901" w:rsidRPr="00B65721">
        <w:rPr>
          <w:rFonts w:ascii="Times New Roman" w:hAnsi="Times New Roman" w:cs="Times New Roman"/>
          <w:sz w:val="26"/>
          <w:szCs w:val="26"/>
        </w:rPr>
        <w:t>«О рекламе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Par134"/>
      <w:bookmarkEnd w:id="2"/>
      <w:proofErr w:type="gramStart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B12894">
        <w:rPr>
          <w:sz w:val="26"/>
          <w:szCs w:val="26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непосредственно у главного входа или над входом в здание, строение, сооружение или помещение, в котором фактически находится (осуществляет </w:t>
      </w:r>
      <w:r w:rsidRPr="00B12894">
        <w:rPr>
          <w:sz w:val="26"/>
          <w:szCs w:val="26"/>
        </w:rPr>
        <w:lastRenderedPageBreak/>
        <w:t>деятельность) организация, индивидуальный предприниматель, сведения о котором содержатся на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6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а) единственным собственником (правообладателем) здания, строения, сооружения является организация, индивидуальный предприниматель, сведения о </w:t>
      </w:r>
      <w:r w:rsidRPr="00B12894">
        <w:rPr>
          <w:sz w:val="26"/>
          <w:szCs w:val="26"/>
        </w:rPr>
        <w:lastRenderedPageBreak/>
        <w:t>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 xml:space="preserve">.9. В случае размещения информационных конструкций на зданиях, строениях, сооружениях по </w:t>
      </w:r>
      <w:proofErr w:type="gramStart"/>
      <w:r w:rsidRPr="00B12894">
        <w:rPr>
          <w:sz w:val="26"/>
          <w:szCs w:val="26"/>
        </w:rPr>
        <w:t>индивидуальным проектам</w:t>
      </w:r>
      <w:proofErr w:type="gramEnd"/>
      <w:r w:rsidRPr="00B12894">
        <w:rPr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B12894" w:rsidRPr="00B12894" w:rsidRDefault="00B12894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 w:rsidR="003C3485">
        <w:rPr>
          <w:sz w:val="26"/>
          <w:szCs w:val="26"/>
        </w:rPr>
        <w:t>.</w:t>
      </w:r>
    </w:p>
    <w:p w:rsidR="007F2E47" w:rsidRPr="00B66FF4" w:rsidRDefault="003A2371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F2E47"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F2E47" w:rsidRPr="00B66FF4" w:rsidRDefault="007F2E47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</w:t>
      </w:r>
      <w:r w:rsidR="00535E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6FF4">
        <w:rPr>
          <w:rFonts w:ascii="Times New Roman" w:hAnsi="Times New Roman" w:cs="Times New Roman"/>
          <w:sz w:val="26"/>
          <w:szCs w:val="26"/>
        </w:rPr>
        <w:t>40 м, спортивно-игровых комплексов - не менее 100 м.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 w:rsidR="00FA290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 w:rsidR="00535EDF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A2901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снега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ликвидация ледовых образований с проезжей части дорог и тротуаров.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42. Период летней уборки устанавливается с 16 апреля по 31 октября текущего календарного года.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счищаемый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 придомовых территорий, тротуаров и внутриквартальных проездов;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44. В период листопада производятся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сгребание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Производство работ по сбору и вывозу мусора осуществляется уполномоченными организациями </w:t>
      </w:r>
      <w:r w:rsidR="00CB437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- исполнителем коммунальной услуги по обращению с твердыми коммунальными отходами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F2E47" w:rsidRPr="00B66FF4" w:rsidRDefault="007F2E47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7F2E47" w:rsidRPr="00183215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7F2E47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используемых для складирования отходов, но не более предусмотренного санитарно-эпидемиологическими требованиями.</w:t>
      </w:r>
    </w:p>
    <w:p w:rsidR="007F2E47" w:rsidRPr="00B66FF4" w:rsidRDefault="00340F15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 w:rsidR="00CB7833">
        <w:rPr>
          <w:rFonts w:ascii="Times New Roman" w:hAnsi="Times New Roman" w:cs="Times New Roman"/>
          <w:sz w:val="26"/>
          <w:szCs w:val="26"/>
        </w:rPr>
        <w:t xml:space="preserve">. </w:t>
      </w:r>
      <w:r w:rsidR="007F2E47"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F2E47" w:rsidRDefault="007F2E47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340F15" w:rsidRPr="00340F15" w:rsidRDefault="007F2E47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3" w:name="P196"/>
      <w:bookmarkEnd w:id="3"/>
      <w:r w:rsidRPr="00B66FF4">
        <w:rPr>
          <w:sz w:val="26"/>
          <w:szCs w:val="26"/>
        </w:rPr>
        <w:t>5</w:t>
      </w:r>
      <w:r w:rsidR="00340F15"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proofErr w:type="gramStart"/>
      <w:r w:rsidR="00340F15"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="00340F15" w:rsidRPr="00340F15">
        <w:rPr>
          <w:sz w:val="26"/>
          <w:szCs w:val="26"/>
        </w:rPr>
        <w:t xml:space="preserve"> благоустройства территории муниципального образования.</w:t>
      </w:r>
    </w:p>
    <w:p w:rsidR="00340F15" w:rsidRPr="00340F15" w:rsidRDefault="00340F15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>администрацией сельского поселения «Деревня Большие Савки»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в) по уборке и содержанию мест временной уличной торговли, территорий,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3A2371"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7F2E47" w:rsidRPr="00B66FF4" w:rsidRDefault="007F2E47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F2E47" w:rsidRPr="00B66FF4" w:rsidRDefault="00340F15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7F2E47"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F2E47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CF5E38" w:rsidRDefault="00FF17BE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 w:rsidR="00CF5E38"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31A19">
        <w:rPr>
          <w:sz w:val="26"/>
          <w:szCs w:val="26"/>
        </w:rPr>
        <w:t>в</w:t>
      </w:r>
      <w:r>
        <w:rPr>
          <w:sz w:val="26"/>
          <w:szCs w:val="26"/>
        </w:rPr>
        <w:t>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CF5E38" w:rsidRDefault="00C31A19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т</w:t>
      </w:r>
      <w:r w:rsidR="00CF5E38">
        <w:rPr>
          <w:sz w:val="26"/>
          <w:szCs w:val="26"/>
        </w:rPr>
        <w:t xml:space="preserve">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</w:t>
      </w:r>
      <w:smartTag w:uri="urn:schemas-microsoft-com:office:smarttags" w:element="metricconverter">
        <w:smartTagPr>
          <w:attr w:name="ProductID" w:val="25 метров"/>
        </w:smartTagPr>
        <w:r w:rsidR="00CF5E38">
          <w:rPr>
            <w:sz w:val="26"/>
            <w:szCs w:val="26"/>
          </w:rPr>
          <w:t>25 метров</w:t>
        </w:r>
      </w:smartTag>
      <w:r w:rsidR="00CF5E38">
        <w:rPr>
          <w:sz w:val="26"/>
          <w:szCs w:val="26"/>
        </w:rPr>
        <w:t xml:space="preserve">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промышленности, торговли и общественного питания, транспорта и иными юридиче6скими лицами любой </w:t>
      </w:r>
      <w:proofErr w:type="spellStart"/>
      <w:r>
        <w:rPr>
          <w:sz w:val="26"/>
          <w:szCs w:val="26"/>
        </w:rPr>
        <w:t>огранизационно-правовой</w:t>
      </w:r>
      <w:proofErr w:type="spellEnd"/>
      <w:r>
        <w:rPr>
          <w:sz w:val="26"/>
          <w:szCs w:val="26"/>
        </w:rPr>
        <w:t xml:space="preserve"> формы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(со стороны улицы - до проезжей части дороги)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</w:t>
      </w:r>
      <w:r>
        <w:rPr>
          <w:sz w:val="26"/>
          <w:szCs w:val="26"/>
        </w:rPr>
        <w:lastRenderedPageBreak/>
        <w:t xml:space="preserve">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торговой точки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рынками, предприятиями торговли и общественного питания - участки в пределах землеотвода и прилегающей территории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от стен сооружения или ограждения участка.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</w:t>
      </w:r>
      <w:r w:rsidR="00C3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>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 xml:space="preserve">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- за администрацией сельского поселения.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7F2E47" w:rsidRPr="00183215" w:rsidRDefault="00CF5E38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7F2E47"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высоте менее 2 метров над тротуарами и пешеходными дорожками с грунтовым и твердым покрытием;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подметание прилегающих территорий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мусора, их мойка;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7F2E47" w:rsidRPr="00B66FF4" w:rsidRDefault="00340F15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7F2E47"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 (формируют техническое задание, выбирают исполнителей и обеспечивают финансирование);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 w:rsidR="00620F05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в зависимости от особенностей проекта по благоустройству муниципального образования и включает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д) участие в разработке проекта (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F2E47" w:rsidRPr="00B66FF4" w:rsidRDefault="007F2E47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интерактивный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общественные обсуждения, дизайн-игры, проектные мастерские, школьные проекты);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7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212-ФЗ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620F05" w:rsidRPr="00FC4BA9">
        <w:rPr>
          <w:rFonts w:ascii="Times New Roman" w:hAnsi="Times New Roman" w:cs="Times New Roman"/>
          <w:sz w:val="26"/>
          <w:szCs w:val="26"/>
        </w:rPr>
        <w:t>»</w:t>
      </w:r>
      <w:r w:rsidRPr="00FC4BA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 w:rsidR="00FC4BA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177-ОЗ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269BE" w:rsidRDefault="007F2E47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соблюдением настоящих Правил осуществляется администрацией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FF17BE" w:rsidRDefault="00FF17BE">
      <w:pPr>
        <w:rPr>
          <w:sz w:val="26"/>
          <w:szCs w:val="26"/>
        </w:rPr>
      </w:pPr>
    </w:p>
    <w:p w:rsidR="00FF17BE" w:rsidRDefault="00FF17BE">
      <w:pPr>
        <w:rPr>
          <w:sz w:val="26"/>
          <w:szCs w:val="26"/>
        </w:rPr>
      </w:pPr>
    </w:p>
    <w:p w:rsidR="00CF5E38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269BE"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269BE" w:rsidRDefault="00C31A1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>Правила</w:t>
      </w:r>
      <w:r w:rsidR="00E269BE">
        <w:rPr>
          <w:rFonts w:ascii="Times New Roman" w:hAnsi="Times New Roman" w:cs="Times New Roman"/>
          <w:sz w:val="26"/>
          <w:szCs w:val="26"/>
        </w:rPr>
        <w:t>м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Большие Савки»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69BE" w:rsidRPr="00E269BE" w:rsidRDefault="00E269BE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Большие Савки»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 xml:space="preserve"> домов) в содержании прилегающих территорий.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в соответствии с порядком, установленным настоящим</w:t>
      </w:r>
      <w:r w:rsidR="000A50E9"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  <w:proofErr w:type="gramEnd"/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3.2. Правилами благоустройства территории сельского поселения Деревня </w:t>
      </w:r>
      <w:r w:rsidRPr="00CF5E38">
        <w:rPr>
          <w:rFonts w:ascii="Times New Roman" w:hAnsi="Times New Roman" w:cs="Times New Roman"/>
          <w:sz w:val="26"/>
          <w:szCs w:val="26"/>
        </w:rPr>
        <w:lastRenderedPageBreak/>
        <w:t>Большие Савки»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дств в пр</w:t>
      </w:r>
      <w:proofErr w:type="gramEnd"/>
      <w:r w:rsidRPr="001338D4">
        <w:rPr>
          <w:rFonts w:ascii="Times New Roman" w:hAnsi="Times New Roman" w:cs="Times New Roman"/>
          <w:sz w:val="26"/>
          <w:szCs w:val="26"/>
        </w:rPr>
        <w:t>оизвольной форме и должна содержать: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  <w:proofErr w:type="gramEnd"/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lastRenderedPageBreak/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CF5E38" w:rsidRPr="00CF5E38">
        <w:rPr>
          <w:rFonts w:ascii="Times New Roman" w:hAnsi="Times New Roman" w:cs="Times New Roman"/>
          <w:sz w:val="26"/>
          <w:szCs w:val="26"/>
        </w:rPr>
        <w:t>Сельской Думой сельского поселения «Деревня Большие Савки»</w:t>
      </w:r>
      <w:r w:rsidRPr="00CF5E38">
        <w:rPr>
          <w:rFonts w:ascii="Times New Roman" w:hAnsi="Times New Roman" w:cs="Times New Roman"/>
          <w:sz w:val="26"/>
          <w:szCs w:val="26"/>
        </w:rPr>
        <w:t>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9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0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  <w:bookmarkStart w:id="4" w:name="_GoBack"/>
      <w:bookmarkEnd w:id="4"/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>Сельской Думой сельского поселения «Деревня Большие Савки»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составе правил благоустройства.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8F0E44" w:rsidRPr="001338D4" w:rsidRDefault="008F0E44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Default="00E269BE" w:rsidP="00E269BE">
      <w:pPr>
        <w:pStyle w:val="ConsPlusNormal"/>
        <w:jc w:val="right"/>
        <w:rPr>
          <w:sz w:val="26"/>
          <w:szCs w:val="26"/>
        </w:rPr>
      </w:pPr>
    </w:p>
    <w:sectPr w:rsidR="00E269BE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47"/>
    <w:rsid w:val="000356DE"/>
    <w:rsid w:val="00066A6A"/>
    <w:rsid w:val="0009227D"/>
    <w:rsid w:val="000A50E9"/>
    <w:rsid w:val="001338D4"/>
    <w:rsid w:val="00145CA1"/>
    <w:rsid w:val="00183215"/>
    <w:rsid w:val="001B5F65"/>
    <w:rsid w:val="001F5CA8"/>
    <w:rsid w:val="00230702"/>
    <w:rsid w:val="00340F15"/>
    <w:rsid w:val="00347B0C"/>
    <w:rsid w:val="003A2371"/>
    <w:rsid w:val="003B3261"/>
    <w:rsid w:val="003C3485"/>
    <w:rsid w:val="003D3D10"/>
    <w:rsid w:val="003D4675"/>
    <w:rsid w:val="00486B94"/>
    <w:rsid w:val="004F4FA3"/>
    <w:rsid w:val="00535EDF"/>
    <w:rsid w:val="00546E6A"/>
    <w:rsid w:val="005C34D7"/>
    <w:rsid w:val="00615254"/>
    <w:rsid w:val="00620F05"/>
    <w:rsid w:val="006E1A92"/>
    <w:rsid w:val="007B0C70"/>
    <w:rsid w:val="007E681D"/>
    <w:rsid w:val="007E6EB7"/>
    <w:rsid w:val="007F2E47"/>
    <w:rsid w:val="008F0E44"/>
    <w:rsid w:val="009362E8"/>
    <w:rsid w:val="009D5337"/>
    <w:rsid w:val="009E422A"/>
    <w:rsid w:val="009E43BB"/>
    <w:rsid w:val="009F23DC"/>
    <w:rsid w:val="00A35875"/>
    <w:rsid w:val="00A50CEE"/>
    <w:rsid w:val="00AC349D"/>
    <w:rsid w:val="00AD32A4"/>
    <w:rsid w:val="00AD4509"/>
    <w:rsid w:val="00B12894"/>
    <w:rsid w:val="00B65721"/>
    <w:rsid w:val="00B66FF4"/>
    <w:rsid w:val="00B80ED9"/>
    <w:rsid w:val="00C31A19"/>
    <w:rsid w:val="00CB4375"/>
    <w:rsid w:val="00CB7833"/>
    <w:rsid w:val="00CE6D3F"/>
    <w:rsid w:val="00CE75A3"/>
    <w:rsid w:val="00CF5E38"/>
    <w:rsid w:val="00D32FE8"/>
    <w:rsid w:val="00D96A77"/>
    <w:rsid w:val="00E269BE"/>
    <w:rsid w:val="00E438FB"/>
    <w:rsid w:val="00E729A4"/>
    <w:rsid w:val="00EE26D3"/>
    <w:rsid w:val="00F2366D"/>
    <w:rsid w:val="00F24121"/>
    <w:rsid w:val="00F43207"/>
    <w:rsid w:val="00F5444E"/>
    <w:rsid w:val="00FA2901"/>
    <w:rsid w:val="00FB6043"/>
    <w:rsid w:val="00FC4BA9"/>
    <w:rsid w:val="00FD54C0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B48D5CE5E6DF8893292DC08EA537973FD3DA333B2009840C37C44535BD5C69D5E362C71A4D9ED2UB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FF7D7880D7D798190DAB99B30BBE8DA8BCA242EC787F462C5398485633D755BC4526E94017EB05C77C9E362DDU0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0" Type="http://schemas.openxmlformats.org/officeDocument/2006/relationships/hyperlink" Target="consultantplus://offline/ref=38BB0B0EFE12E24AE5768C5DC25CB5CAF0837AAB91F2176ABDCDB638D83D358D35DBEDBCD46764F3F9406B48BC75F4D9347208B2BBCAw01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B0B0EFE12E24AE5768C5DC25CB5CAF18A7FAC92F2176ABDCDB638D83D358D35DBEDB9DC646BACFC557A10B076E8C7366E14B0BAwC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E85B-E39F-496D-91BB-133420D5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9326</Words>
  <Characters>53163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COMP</cp:lastModifiedBy>
  <cp:revision>2</cp:revision>
  <cp:lastPrinted>2019-03-12T08:51:00Z</cp:lastPrinted>
  <dcterms:created xsi:type="dcterms:W3CDTF">2025-02-11T12:44:00Z</dcterms:created>
  <dcterms:modified xsi:type="dcterms:W3CDTF">2025-02-11T12:44:00Z</dcterms:modified>
</cp:coreProperties>
</file>